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3F207" w14:textId="30E3A3AF" w:rsidR="00BA66C5" w:rsidRDefault="00BA66C5" w:rsidP="00BA66C5">
      <w:pPr>
        <w:snapToGrid w:val="0"/>
        <w:spacing w:line="500" w:lineRule="exact"/>
        <w:jc w:val="lef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3</w:t>
      </w:r>
    </w:p>
    <w:p w14:paraId="5868CE35" w14:textId="77777777" w:rsidR="00BA66C5" w:rsidRDefault="00BA66C5" w:rsidP="00BA66C5">
      <w:pPr>
        <w:snapToGrid w:val="0"/>
        <w:spacing w:line="500" w:lineRule="exact"/>
        <w:jc w:val="left"/>
        <w:rPr>
          <w:rFonts w:ascii="仿宋_GB2312" w:eastAsia="仿宋_GB2312"/>
          <w:sz w:val="32"/>
          <w:szCs w:val="32"/>
        </w:rPr>
      </w:pPr>
    </w:p>
    <w:p w14:paraId="47BBB506" w14:textId="77777777" w:rsidR="00BA66C5" w:rsidRDefault="00BA66C5" w:rsidP="00BA66C5">
      <w:pPr>
        <w:snapToGrid w:val="0"/>
        <w:spacing w:line="500" w:lineRule="exact"/>
        <w:jc w:val="center"/>
        <w:rPr>
          <w:rStyle w:val="ac"/>
          <w:rFonts w:ascii="方正小标宋简体" w:eastAsia="方正小标宋简体" w:hAnsi="宋体"/>
          <w:b w:val="0"/>
          <w:color w:val="000000"/>
          <w:sz w:val="36"/>
          <w:szCs w:val="36"/>
        </w:rPr>
      </w:pPr>
      <w:r>
        <w:rPr>
          <w:rStyle w:val="ac"/>
          <w:rFonts w:ascii="方正小标宋简体" w:eastAsia="方正小标宋简体" w:hAnsi="宋体" w:hint="eastAsia"/>
          <w:b w:val="0"/>
          <w:color w:val="000000"/>
          <w:sz w:val="36"/>
          <w:szCs w:val="36"/>
        </w:rPr>
        <w:t>中国国际进口博览会长期管理岗位志愿者</w:t>
      </w:r>
    </w:p>
    <w:p w14:paraId="071C84FE" w14:textId="77777777" w:rsidR="00BA66C5" w:rsidRDefault="00BA66C5" w:rsidP="00BA66C5">
      <w:pPr>
        <w:snapToGrid w:val="0"/>
        <w:spacing w:line="500" w:lineRule="exact"/>
        <w:jc w:val="center"/>
        <w:rPr>
          <w:rStyle w:val="ac"/>
        </w:rPr>
      </w:pPr>
      <w:r>
        <w:rPr>
          <w:rStyle w:val="ac"/>
          <w:rFonts w:ascii="方正小标宋简体" w:eastAsia="方正小标宋简体" w:hAnsi="宋体" w:hint="eastAsia"/>
          <w:b w:val="0"/>
          <w:color w:val="000000"/>
          <w:sz w:val="36"/>
          <w:szCs w:val="36"/>
        </w:rPr>
        <w:t>选拔常见问题解答</w:t>
      </w:r>
    </w:p>
    <w:p w14:paraId="6C26C7A2" w14:textId="77777777" w:rsidR="00BA66C5" w:rsidRDefault="00BA66C5" w:rsidP="00BA66C5">
      <w:pPr>
        <w:snapToGrid w:val="0"/>
        <w:spacing w:line="500" w:lineRule="exact"/>
        <w:ind w:firstLineChars="200" w:firstLine="360"/>
        <w:rPr>
          <w:rFonts w:ascii="仿宋_GB2312" w:eastAsia="仿宋_GB2312"/>
          <w:b/>
          <w:bCs/>
          <w:color w:val="000000"/>
          <w:sz w:val="18"/>
          <w:szCs w:val="18"/>
        </w:rPr>
      </w:pPr>
    </w:p>
    <w:p w14:paraId="26C57702" w14:textId="77777777" w:rsidR="00BA66C5" w:rsidRDefault="00BA66C5" w:rsidP="00BA66C5">
      <w:pPr>
        <w:adjustRightInd w:val="0"/>
        <w:snapToGrid w:val="0"/>
        <w:spacing w:line="440" w:lineRule="exact"/>
        <w:ind w:firstLineChars="200" w:firstLine="640"/>
        <w:rPr>
          <w:rFonts w:ascii="仿宋_GB2312" w:eastAsia="仿宋_GB2312"/>
          <w:b/>
          <w:bCs/>
          <w:sz w:val="32"/>
          <w:szCs w:val="32"/>
        </w:rPr>
      </w:pPr>
      <w:r>
        <w:rPr>
          <w:rFonts w:ascii="仿宋_GB2312" w:eastAsia="仿宋_GB2312" w:hint="eastAsia"/>
          <w:b/>
          <w:bCs/>
          <w:sz w:val="32"/>
          <w:szCs w:val="32"/>
        </w:rPr>
        <w:t>一、志愿服务的岗位、内容和工作地点是什么？</w:t>
      </w:r>
    </w:p>
    <w:p w14:paraId="00734399" w14:textId="77777777" w:rsidR="00BA66C5" w:rsidRDefault="00BA66C5" w:rsidP="00BA66C5">
      <w:pPr>
        <w:adjustRightInd w:val="0"/>
        <w:snapToGrid w:val="0"/>
        <w:spacing w:line="440" w:lineRule="exact"/>
        <w:ind w:firstLineChars="200" w:firstLine="640"/>
        <w:rPr>
          <w:rFonts w:ascii="仿宋_GB2312" w:eastAsia="仿宋_GB2312"/>
          <w:sz w:val="32"/>
          <w:szCs w:val="32"/>
        </w:rPr>
      </w:pPr>
      <w:r>
        <w:rPr>
          <w:rFonts w:ascii="仿宋_GB2312" w:eastAsia="仿宋_GB2312" w:hint="eastAsia"/>
          <w:sz w:val="32"/>
          <w:szCs w:val="32"/>
        </w:rPr>
        <w:t>答：此次招募的第六届中国国际进口博览会长期管理岗位志愿者，主要工作内容为协助服务单位做好博览会各项筹备工作，工作地点主要为国家会展中心或服务单位安排的其他地点,由志愿者自行前往。</w:t>
      </w:r>
    </w:p>
    <w:p w14:paraId="60F4FD14" w14:textId="77777777" w:rsidR="00BA66C5" w:rsidRDefault="00BA66C5" w:rsidP="00BA66C5">
      <w:pPr>
        <w:adjustRightInd w:val="0"/>
        <w:snapToGrid w:val="0"/>
        <w:spacing w:line="440" w:lineRule="exact"/>
        <w:ind w:firstLineChars="200" w:firstLine="640"/>
        <w:rPr>
          <w:rFonts w:ascii="仿宋_GB2312" w:eastAsia="仿宋_GB2312"/>
          <w:b/>
          <w:bCs/>
          <w:sz w:val="32"/>
          <w:szCs w:val="32"/>
        </w:rPr>
      </w:pPr>
      <w:r>
        <w:rPr>
          <w:rFonts w:ascii="仿宋_GB2312" w:eastAsia="仿宋_GB2312" w:hint="eastAsia"/>
          <w:b/>
          <w:bCs/>
          <w:sz w:val="32"/>
          <w:szCs w:val="32"/>
        </w:rPr>
        <w:t>二、对于上岗时间有什么要求？</w:t>
      </w:r>
    </w:p>
    <w:p w14:paraId="319DC075" w14:textId="77777777" w:rsidR="00BA66C5" w:rsidRDefault="00BA66C5" w:rsidP="00BA66C5">
      <w:pPr>
        <w:adjustRightInd w:val="0"/>
        <w:snapToGrid w:val="0"/>
        <w:spacing w:line="440" w:lineRule="exact"/>
        <w:ind w:firstLineChars="200" w:firstLine="640"/>
        <w:rPr>
          <w:rFonts w:ascii="仿宋_GB2312" w:eastAsia="仿宋_GB2312"/>
          <w:sz w:val="32"/>
          <w:szCs w:val="32"/>
        </w:rPr>
      </w:pPr>
      <w:r>
        <w:rPr>
          <w:rFonts w:ascii="仿宋_GB2312" w:eastAsia="仿宋_GB2312" w:hint="eastAsia"/>
          <w:sz w:val="32"/>
          <w:szCs w:val="32"/>
        </w:rPr>
        <w:t>答：本次招募的志愿者要求</w:t>
      </w:r>
      <w:r>
        <w:rPr>
          <w:rFonts w:ascii="仿宋_GB2312" w:eastAsia="仿宋_GB2312"/>
          <w:sz w:val="32"/>
          <w:szCs w:val="32"/>
        </w:rPr>
        <w:t>8</w:t>
      </w:r>
      <w:r>
        <w:rPr>
          <w:rFonts w:ascii="仿宋_GB2312" w:eastAsia="仿宋_GB2312" w:hint="eastAsia"/>
          <w:sz w:val="32"/>
          <w:szCs w:val="32"/>
        </w:rPr>
        <w:t>月底-11月底之间全脱产在岗服务，志愿者需提前征得原单位或学校同意方可报名参加。一经面试审核通过之后，将派</w:t>
      </w:r>
      <w:proofErr w:type="gramStart"/>
      <w:r>
        <w:rPr>
          <w:rFonts w:ascii="仿宋_GB2312" w:eastAsia="仿宋_GB2312" w:hint="eastAsia"/>
          <w:sz w:val="32"/>
          <w:szCs w:val="32"/>
        </w:rPr>
        <w:t>至进博会</w:t>
      </w:r>
      <w:proofErr w:type="gramEnd"/>
      <w:r>
        <w:rPr>
          <w:rFonts w:ascii="仿宋_GB2312" w:eastAsia="仿宋_GB2312" w:hint="eastAsia"/>
          <w:sz w:val="32"/>
          <w:szCs w:val="32"/>
        </w:rPr>
        <w:t>各用人部门，前两个月保证工作日全勤上岗，后期加班须服从服务单位的工作安排，无特殊情况不得请假。</w:t>
      </w:r>
    </w:p>
    <w:p w14:paraId="0BED25CB" w14:textId="77777777" w:rsidR="00BA66C5" w:rsidRDefault="00BA66C5" w:rsidP="00BA66C5">
      <w:pPr>
        <w:adjustRightInd w:val="0"/>
        <w:snapToGrid w:val="0"/>
        <w:spacing w:line="440" w:lineRule="exact"/>
        <w:ind w:firstLineChars="200" w:firstLine="640"/>
        <w:rPr>
          <w:rFonts w:ascii="仿宋_GB2312" w:eastAsia="仿宋_GB2312"/>
          <w:b/>
          <w:bCs/>
          <w:sz w:val="32"/>
          <w:szCs w:val="32"/>
        </w:rPr>
      </w:pPr>
      <w:r>
        <w:rPr>
          <w:rFonts w:ascii="仿宋_GB2312" w:eastAsia="仿宋_GB2312" w:hint="eastAsia"/>
          <w:b/>
          <w:bCs/>
          <w:sz w:val="32"/>
          <w:szCs w:val="32"/>
        </w:rPr>
        <w:t>三、志愿者分类的标准是怎样的？</w:t>
      </w:r>
    </w:p>
    <w:p w14:paraId="23CF95B2" w14:textId="77777777" w:rsidR="00BA66C5" w:rsidRDefault="00BA66C5" w:rsidP="00BA66C5">
      <w:pPr>
        <w:adjustRightInd w:val="0"/>
        <w:snapToGrid w:val="0"/>
        <w:spacing w:line="440" w:lineRule="exact"/>
        <w:ind w:firstLineChars="200" w:firstLine="640"/>
        <w:rPr>
          <w:rFonts w:ascii="仿宋_GB2312" w:eastAsia="仿宋_GB2312"/>
          <w:sz w:val="32"/>
          <w:szCs w:val="32"/>
        </w:rPr>
      </w:pPr>
      <w:r>
        <w:rPr>
          <w:rFonts w:ascii="仿宋_GB2312" w:eastAsia="仿宋_GB2312" w:hint="eastAsia"/>
          <w:sz w:val="32"/>
          <w:szCs w:val="32"/>
        </w:rPr>
        <w:t>答：团市委将通过选拔的志愿者根据推荐单位</w:t>
      </w:r>
      <w:proofErr w:type="gramStart"/>
      <w:r>
        <w:rPr>
          <w:rFonts w:ascii="仿宋_GB2312" w:eastAsia="仿宋_GB2312" w:hint="eastAsia"/>
          <w:sz w:val="32"/>
          <w:szCs w:val="32"/>
        </w:rPr>
        <w:t>分为团</w:t>
      </w:r>
      <w:proofErr w:type="gramEnd"/>
      <w:r>
        <w:rPr>
          <w:rFonts w:ascii="仿宋_GB2312" w:eastAsia="仿宋_GB2312" w:hint="eastAsia"/>
          <w:sz w:val="32"/>
          <w:szCs w:val="32"/>
        </w:rPr>
        <w:t>区委推荐、高校推荐、企事业单位推荐，三个类别。</w:t>
      </w:r>
    </w:p>
    <w:p w14:paraId="6DAE82F0" w14:textId="77777777" w:rsidR="00BA66C5" w:rsidRDefault="00BA66C5" w:rsidP="00BA66C5">
      <w:pPr>
        <w:adjustRightInd w:val="0"/>
        <w:snapToGrid w:val="0"/>
        <w:spacing w:line="440" w:lineRule="exact"/>
        <w:ind w:firstLineChars="200" w:firstLine="640"/>
        <w:rPr>
          <w:rFonts w:ascii="仿宋_GB2312" w:eastAsia="仿宋_GB2312"/>
          <w:sz w:val="32"/>
          <w:szCs w:val="32"/>
        </w:rPr>
      </w:pPr>
      <w:r>
        <w:rPr>
          <w:rFonts w:ascii="仿宋_GB2312" w:eastAsia="仿宋_GB2312" w:hint="eastAsia"/>
          <w:b/>
          <w:bCs/>
          <w:sz w:val="32"/>
          <w:szCs w:val="32"/>
        </w:rPr>
        <w:t>1、团区委：</w:t>
      </w:r>
      <w:r>
        <w:rPr>
          <w:rFonts w:ascii="仿宋_GB2312" w:eastAsia="仿宋_GB2312" w:hint="eastAsia"/>
          <w:sz w:val="32"/>
          <w:szCs w:val="32"/>
        </w:rPr>
        <w:t>负责本区推荐的报名人员。</w:t>
      </w:r>
    </w:p>
    <w:p w14:paraId="5AE210A5" w14:textId="77777777" w:rsidR="00BA66C5" w:rsidRDefault="00BA66C5" w:rsidP="00BA66C5">
      <w:pPr>
        <w:adjustRightInd w:val="0"/>
        <w:snapToGrid w:val="0"/>
        <w:spacing w:line="440" w:lineRule="exact"/>
        <w:ind w:firstLineChars="200" w:firstLine="640"/>
        <w:rPr>
          <w:rFonts w:ascii="仿宋_GB2312" w:eastAsia="仿宋_GB2312"/>
          <w:sz w:val="32"/>
          <w:szCs w:val="32"/>
        </w:rPr>
      </w:pPr>
      <w:r>
        <w:rPr>
          <w:rFonts w:ascii="仿宋_GB2312" w:eastAsia="仿宋_GB2312" w:hint="eastAsia"/>
          <w:b/>
          <w:bCs/>
          <w:sz w:val="32"/>
          <w:szCs w:val="32"/>
        </w:rPr>
        <w:t>2、高校团委：</w:t>
      </w:r>
      <w:r>
        <w:rPr>
          <w:rFonts w:ascii="仿宋_GB2312" w:eastAsia="仿宋_GB2312" w:hint="eastAsia"/>
          <w:sz w:val="32"/>
          <w:szCs w:val="32"/>
        </w:rPr>
        <w:t>负责本校推荐的在读学生及在职报名人员。</w:t>
      </w:r>
    </w:p>
    <w:p w14:paraId="2DA573AB" w14:textId="77777777" w:rsidR="00BA66C5" w:rsidRDefault="00BA66C5" w:rsidP="00BA66C5">
      <w:pPr>
        <w:adjustRightInd w:val="0"/>
        <w:snapToGrid w:val="0"/>
        <w:spacing w:line="440" w:lineRule="exact"/>
        <w:ind w:firstLineChars="200" w:firstLine="640"/>
        <w:rPr>
          <w:rFonts w:ascii="仿宋_GB2312" w:eastAsia="仿宋_GB2312"/>
          <w:sz w:val="32"/>
          <w:szCs w:val="32"/>
        </w:rPr>
      </w:pPr>
      <w:r>
        <w:rPr>
          <w:rFonts w:ascii="仿宋_GB2312" w:eastAsia="仿宋_GB2312" w:hint="eastAsia"/>
          <w:b/>
          <w:bCs/>
          <w:sz w:val="32"/>
          <w:szCs w:val="32"/>
        </w:rPr>
        <w:t>3、企事业单位：</w:t>
      </w:r>
      <w:r>
        <w:rPr>
          <w:rFonts w:ascii="仿宋_GB2312" w:eastAsia="仿宋_GB2312" w:hint="eastAsia"/>
          <w:sz w:val="32"/>
          <w:szCs w:val="32"/>
        </w:rPr>
        <w:t>负责本单位推荐的在职报名人员。</w:t>
      </w:r>
    </w:p>
    <w:p w14:paraId="3F5325E9" w14:textId="77777777" w:rsidR="00BA66C5" w:rsidRDefault="00BA66C5" w:rsidP="00BA66C5">
      <w:pPr>
        <w:adjustRightInd w:val="0"/>
        <w:snapToGrid w:val="0"/>
        <w:spacing w:line="440" w:lineRule="exact"/>
        <w:ind w:firstLineChars="200" w:firstLine="640"/>
        <w:rPr>
          <w:rFonts w:ascii="仿宋_GB2312" w:eastAsia="仿宋_GB2312"/>
          <w:b/>
          <w:bCs/>
          <w:sz w:val="32"/>
          <w:szCs w:val="32"/>
        </w:rPr>
      </w:pPr>
      <w:r>
        <w:rPr>
          <w:rFonts w:ascii="仿宋_GB2312" w:eastAsia="仿宋_GB2312" w:hint="eastAsia"/>
          <w:b/>
          <w:bCs/>
          <w:sz w:val="32"/>
          <w:szCs w:val="32"/>
        </w:rPr>
        <w:t>四、初试、复试、到岗时间安排</w:t>
      </w:r>
    </w:p>
    <w:p w14:paraId="73E23DB9" w14:textId="77777777" w:rsidR="00BA66C5" w:rsidRDefault="00BA66C5" w:rsidP="00BA66C5">
      <w:pPr>
        <w:adjustRightInd w:val="0"/>
        <w:snapToGrid w:val="0"/>
        <w:spacing w:line="440" w:lineRule="exact"/>
        <w:ind w:firstLineChars="200" w:firstLine="640"/>
        <w:rPr>
          <w:rFonts w:ascii="仿宋_GB2312" w:eastAsia="仿宋_GB2312"/>
          <w:sz w:val="32"/>
          <w:szCs w:val="32"/>
        </w:rPr>
      </w:pPr>
      <w:r>
        <w:rPr>
          <w:rFonts w:ascii="仿宋_GB2312" w:eastAsia="仿宋_GB2312" w:hint="eastAsia"/>
          <w:sz w:val="32"/>
          <w:szCs w:val="32"/>
        </w:rPr>
        <w:t>答：各团区委、高校、企事业单位对所推荐的志愿者进行初步审查，</w:t>
      </w:r>
      <w:r>
        <w:rPr>
          <w:rFonts w:ascii="仿宋_GB2312" w:eastAsia="仿宋_GB2312"/>
          <w:sz w:val="32"/>
          <w:szCs w:val="32"/>
        </w:rPr>
        <w:t>对所提供</w:t>
      </w:r>
      <w:r>
        <w:rPr>
          <w:rFonts w:ascii="仿宋_GB2312" w:eastAsia="仿宋_GB2312" w:hint="eastAsia"/>
          <w:sz w:val="32"/>
          <w:szCs w:val="32"/>
        </w:rPr>
        <w:t>的个人</w:t>
      </w:r>
      <w:r>
        <w:rPr>
          <w:rFonts w:ascii="仿宋_GB2312" w:eastAsia="仿宋_GB2312"/>
          <w:sz w:val="32"/>
          <w:szCs w:val="32"/>
        </w:rPr>
        <w:t>信息的真实性</w:t>
      </w:r>
      <w:r>
        <w:rPr>
          <w:rFonts w:ascii="仿宋_GB2312" w:eastAsia="仿宋_GB2312" w:hint="eastAsia"/>
          <w:sz w:val="32"/>
          <w:szCs w:val="32"/>
        </w:rPr>
        <w:t>、</w:t>
      </w:r>
      <w:r>
        <w:rPr>
          <w:rFonts w:ascii="仿宋_GB2312" w:eastAsia="仿宋_GB2312"/>
          <w:sz w:val="32"/>
          <w:szCs w:val="32"/>
        </w:rPr>
        <w:t>准确性进行审核</w:t>
      </w:r>
      <w:r>
        <w:rPr>
          <w:rFonts w:ascii="仿宋_GB2312" w:eastAsia="仿宋_GB2312" w:hint="eastAsia"/>
          <w:sz w:val="32"/>
          <w:szCs w:val="32"/>
        </w:rPr>
        <w:t xml:space="preserve">，8月7日前将推荐的志愿者信息表提交至邮箱haishu.yang@fsg.com.cn。8月上旬团市委将根据各单位推荐的人员名单统一组织志愿者候选人进行首轮沟通，8月中旬将统一组织候选人参加复试（线下）。录取结果将在面试结束后两周内通知到各推荐单位，经团市委统一培训后上岗，预计上岗时间为9月初。 </w:t>
      </w:r>
    </w:p>
    <w:p w14:paraId="4966D97E" w14:textId="77777777" w:rsidR="00BA66C5" w:rsidRDefault="00BA66C5" w:rsidP="00BA66C5">
      <w:pPr>
        <w:adjustRightInd w:val="0"/>
        <w:snapToGrid w:val="0"/>
        <w:spacing w:line="440" w:lineRule="exact"/>
        <w:ind w:firstLineChars="200" w:firstLine="640"/>
        <w:rPr>
          <w:rFonts w:ascii="仿宋_GB2312" w:eastAsia="仿宋_GB2312"/>
          <w:b/>
          <w:bCs/>
          <w:sz w:val="32"/>
          <w:szCs w:val="32"/>
        </w:rPr>
      </w:pPr>
      <w:r>
        <w:rPr>
          <w:rFonts w:ascii="仿宋_GB2312" w:eastAsia="仿宋_GB2312" w:hint="eastAsia"/>
          <w:b/>
          <w:bCs/>
          <w:sz w:val="32"/>
          <w:szCs w:val="32"/>
        </w:rPr>
        <w:t>五、志愿者试用期多长时间？</w:t>
      </w:r>
    </w:p>
    <w:p w14:paraId="09B29736" w14:textId="77777777" w:rsidR="00BA66C5" w:rsidRDefault="00BA66C5" w:rsidP="00BA66C5">
      <w:pPr>
        <w:adjustRightInd w:val="0"/>
        <w:snapToGrid w:val="0"/>
        <w:spacing w:line="440" w:lineRule="exact"/>
        <w:ind w:firstLineChars="200" w:firstLine="640"/>
        <w:rPr>
          <w:rFonts w:ascii="仿宋_GB2312" w:eastAsia="仿宋_GB2312"/>
          <w:sz w:val="32"/>
          <w:szCs w:val="32"/>
        </w:rPr>
      </w:pPr>
      <w:r>
        <w:rPr>
          <w:rFonts w:ascii="仿宋_GB2312" w:eastAsia="仿宋_GB2312" w:hint="eastAsia"/>
          <w:sz w:val="32"/>
          <w:szCs w:val="32"/>
        </w:rPr>
        <w:lastRenderedPageBreak/>
        <w:t>答：此次志愿者试用期为一个月，通过试用后才可成为正式的长期管理岗位志愿者。</w:t>
      </w:r>
    </w:p>
    <w:p w14:paraId="235F9D54" w14:textId="77777777" w:rsidR="00BA66C5" w:rsidRDefault="00BA66C5" w:rsidP="00BA66C5">
      <w:pPr>
        <w:adjustRightInd w:val="0"/>
        <w:snapToGrid w:val="0"/>
        <w:spacing w:line="440" w:lineRule="exact"/>
        <w:ind w:firstLineChars="200" w:firstLine="640"/>
        <w:rPr>
          <w:rFonts w:ascii="仿宋_GB2312" w:eastAsia="仿宋_GB2312"/>
          <w:b/>
          <w:bCs/>
          <w:sz w:val="32"/>
          <w:szCs w:val="32"/>
        </w:rPr>
      </w:pPr>
      <w:r>
        <w:rPr>
          <w:rFonts w:ascii="仿宋_GB2312" w:eastAsia="仿宋_GB2312" w:hint="eastAsia"/>
          <w:b/>
          <w:bCs/>
          <w:sz w:val="32"/>
          <w:szCs w:val="32"/>
        </w:rPr>
        <w:t>六、志愿者储备库</w:t>
      </w:r>
    </w:p>
    <w:p w14:paraId="26236786" w14:textId="77777777" w:rsidR="00BA66C5" w:rsidRDefault="00BA66C5" w:rsidP="00BA66C5">
      <w:pPr>
        <w:adjustRightInd w:val="0"/>
        <w:snapToGrid w:val="0"/>
        <w:spacing w:line="440" w:lineRule="exact"/>
        <w:ind w:firstLineChars="200" w:firstLine="640"/>
        <w:rPr>
          <w:rFonts w:ascii="仿宋_GB2312" w:eastAsia="仿宋_GB2312"/>
          <w:sz w:val="32"/>
          <w:szCs w:val="32"/>
        </w:rPr>
      </w:pPr>
      <w:r>
        <w:rPr>
          <w:rFonts w:ascii="仿宋_GB2312" w:eastAsia="仿宋_GB2312" w:hint="eastAsia"/>
          <w:sz w:val="32"/>
          <w:szCs w:val="32"/>
        </w:rPr>
        <w:t>答：对于此次面试中专业技能突出，但没有合适岗位的人员将纳入储备库，为后期临时新增此类岗位作储备。</w:t>
      </w:r>
    </w:p>
    <w:p w14:paraId="37474883" w14:textId="77777777" w:rsidR="00BA66C5" w:rsidRDefault="00BA66C5" w:rsidP="00BA66C5">
      <w:pPr>
        <w:adjustRightInd w:val="0"/>
        <w:snapToGrid w:val="0"/>
        <w:spacing w:line="440" w:lineRule="exact"/>
        <w:ind w:firstLineChars="200" w:firstLine="640"/>
        <w:rPr>
          <w:rFonts w:ascii="仿宋_GB2312" w:eastAsia="仿宋_GB2312"/>
          <w:b/>
          <w:bCs/>
          <w:sz w:val="32"/>
          <w:szCs w:val="32"/>
        </w:rPr>
      </w:pPr>
      <w:r>
        <w:rPr>
          <w:rFonts w:ascii="仿宋_GB2312" w:eastAsia="仿宋_GB2312" w:hint="eastAsia"/>
          <w:b/>
          <w:bCs/>
          <w:sz w:val="32"/>
          <w:szCs w:val="32"/>
        </w:rPr>
        <w:t>七、此次活动志愿者的相关待遇是怎样的？</w:t>
      </w:r>
    </w:p>
    <w:p w14:paraId="44B59258" w14:textId="77777777" w:rsidR="00BA66C5" w:rsidRDefault="00BA66C5" w:rsidP="00BA66C5">
      <w:pPr>
        <w:adjustRightInd w:val="0"/>
        <w:snapToGrid w:val="0"/>
        <w:spacing w:line="440" w:lineRule="exact"/>
        <w:ind w:firstLineChars="200" w:firstLine="640"/>
        <w:rPr>
          <w:rFonts w:ascii="仿宋_GB2312" w:eastAsia="仿宋_GB2312"/>
          <w:sz w:val="32"/>
          <w:szCs w:val="32"/>
        </w:rPr>
      </w:pPr>
      <w:r>
        <w:rPr>
          <w:rFonts w:ascii="仿宋_GB2312" w:eastAsia="仿宋_GB2312" w:hint="eastAsia"/>
          <w:sz w:val="32"/>
          <w:szCs w:val="32"/>
        </w:rPr>
        <w:t>1、志愿者原人事关系不变，享受原单位同类人员的各项福利待遇，结束志愿服务后返回原单位继续学习或工作；</w:t>
      </w:r>
    </w:p>
    <w:p w14:paraId="04BC221F" w14:textId="77777777" w:rsidR="00BA66C5" w:rsidRDefault="00BA66C5" w:rsidP="00BA66C5">
      <w:pPr>
        <w:adjustRightInd w:val="0"/>
        <w:snapToGrid w:val="0"/>
        <w:spacing w:line="440" w:lineRule="exact"/>
        <w:ind w:firstLineChars="200" w:firstLine="640"/>
        <w:rPr>
          <w:rFonts w:ascii="仿宋_GB2312" w:eastAsia="仿宋_GB2312"/>
          <w:sz w:val="32"/>
          <w:szCs w:val="32"/>
        </w:rPr>
      </w:pPr>
      <w:r>
        <w:rPr>
          <w:rFonts w:ascii="仿宋_GB2312" w:eastAsia="仿宋_GB2312" w:hint="eastAsia"/>
          <w:sz w:val="32"/>
          <w:szCs w:val="32"/>
        </w:rPr>
        <w:t>2、志愿服务期内，志愿者享有少量补贴，服务结束后发放，同时主办单位将为志愿者提供服务期内人身意外伤害保险；</w:t>
      </w:r>
    </w:p>
    <w:p w14:paraId="4075C52C" w14:textId="77777777" w:rsidR="00BA66C5" w:rsidRDefault="00BA66C5" w:rsidP="00BA66C5">
      <w:pPr>
        <w:adjustRightInd w:val="0"/>
        <w:snapToGrid w:val="0"/>
        <w:spacing w:line="440" w:lineRule="exact"/>
        <w:ind w:firstLineChars="200" w:firstLine="640"/>
        <w:rPr>
          <w:rFonts w:ascii="仿宋_GB2312" w:eastAsia="仿宋_GB2312"/>
          <w:sz w:val="32"/>
          <w:szCs w:val="32"/>
        </w:rPr>
      </w:pPr>
      <w:r>
        <w:rPr>
          <w:rFonts w:ascii="仿宋_GB2312" w:eastAsia="仿宋_GB2312" w:hint="eastAsia"/>
          <w:sz w:val="32"/>
          <w:szCs w:val="32"/>
        </w:rPr>
        <w:t>3、志愿者结束服务后，由主办单位发放志愿者服务证书。服务单位出具书面考核意见，选派单位按有关规定审核后纳入志愿者个人档案。对在志愿工作中成绩突出、做出重大贡献的个人，按照本市有关规定给予荣誉表彰。</w:t>
      </w:r>
    </w:p>
    <w:p w14:paraId="0119EE86" w14:textId="77777777" w:rsidR="00BA66C5" w:rsidRDefault="00BA66C5" w:rsidP="00BA66C5">
      <w:pPr>
        <w:adjustRightInd w:val="0"/>
        <w:snapToGrid w:val="0"/>
        <w:spacing w:line="440" w:lineRule="exact"/>
        <w:ind w:firstLineChars="200" w:firstLine="640"/>
        <w:rPr>
          <w:rFonts w:ascii="仿宋_GB2312" w:eastAsia="仿宋_GB2312"/>
          <w:b/>
          <w:bCs/>
          <w:sz w:val="32"/>
          <w:szCs w:val="32"/>
        </w:rPr>
      </w:pPr>
      <w:r>
        <w:rPr>
          <w:rFonts w:ascii="仿宋_GB2312" w:eastAsia="仿宋_GB2312" w:hint="eastAsia"/>
          <w:b/>
          <w:bCs/>
          <w:sz w:val="32"/>
          <w:szCs w:val="32"/>
        </w:rPr>
        <w:t>八、相关咨询电话是什么？</w:t>
      </w:r>
    </w:p>
    <w:p w14:paraId="5AE02D5F" w14:textId="77777777" w:rsidR="00BA66C5" w:rsidRDefault="00BA66C5" w:rsidP="00BA66C5">
      <w:pPr>
        <w:adjustRightInd w:val="0"/>
        <w:snapToGrid w:val="0"/>
        <w:spacing w:line="440" w:lineRule="exact"/>
        <w:ind w:firstLineChars="200" w:firstLine="640"/>
        <w:rPr>
          <w:rFonts w:ascii="仿宋_GB2312" w:eastAsia="仿宋_GB2312"/>
          <w:sz w:val="28"/>
          <w:szCs w:val="28"/>
        </w:rPr>
      </w:pPr>
      <w:r>
        <w:rPr>
          <w:rFonts w:ascii="仿宋_GB2312" w:eastAsia="仿宋_GB2312" w:hint="eastAsia"/>
          <w:sz w:val="32"/>
          <w:szCs w:val="32"/>
        </w:rPr>
        <w:t>答：杨海姝 19916737619。</w:t>
      </w:r>
    </w:p>
    <w:p w14:paraId="5EA5FE5E" w14:textId="35A6E09F" w:rsidR="004C31A5" w:rsidRPr="00BA66C5" w:rsidRDefault="004C31A5" w:rsidP="00BA66C5"/>
    <w:sectPr w:rsidR="004C31A5" w:rsidRPr="00BA66C5" w:rsidSect="00BD51C4">
      <w:footerReference w:type="default" r:id="rId9"/>
      <w:pgSz w:w="11906" w:h="16838"/>
      <w:pgMar w:top="1135" w:right="1797" w:bottom="1134"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3A278" w14:textId="77777777" w:rsidR="00654B13" w:rsidRDefault="00654B13" w:rsidP="004C31A5">
      <w:r>
        <w:separator/>
      </w:r>
    </w:p>
  </w:endnote>
  <w:endnote w:type="continuationSeparator" w:id="0">
    <w:p w14:paraId="74A08CDF" w14:textId="77777777" w:rsidR="00654B13" w:rsidRDefault="00654B13" w:rsidP="004C3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A055" w14:textId="48678577" w:rsidR="004C31A5" w:rsidRDefault="004613EB">
    <w:pPr>
      <w:pStyle w:val="a7"/>
    </w:pPr>
    <w:r>
      <w:rPr>
        <w:noProof/>
      </w:rPr>
      <mc:AlternateContent>
        <mc:Choice Requires="wps">
          <w:drawing>
            <wp:anchor distT="0" distB="0" distL="114300" distR="114300" simplePos="0" relativeHeight="251659264" behindDoc="0" locked="0" layoutInCell="1" allowOverlap="1" wp14:anchorId="26CF6503" wp14:editId="1C10B7CA">
              <wp:simplePos x="0" y="0"/>
              <wp:positionH relativeFrom="margin">
                <wp:align>right</wp:align>
              </wp:positionH>
              <wp:positionV relativeFrom="paragraph">
                <wp:posOffset>0</wp:posOffset>
              </wp:positionV>
              <wp:extent cx="37973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730" cy="139700"/>
                      </a:xfrm>
                      <a:prstGeom prst="rect">
                        <a:avLst/>
                      </a:prstGeom>
                      <a:noFill/>
                      <a:ln w="6350">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prstClr val="black"/>
                            </a:solidFill>
                          </a14:hiddenLine>
                        </a:ext>
                      </a:extLst>
                    </wps:spPr>
                    <wps:txbx>
                      <w:txbxContent>
                        <w:p w14:paraId="7D62E559" w14:textId="77777777" w:rsidR="004C31A5" w:rsidRDefault="00951C22">
                          <w:pPr>
                            <w:pStyle w:val="a7"/>
                          </w:pPr>
                          <w:r>
                            <w:t xml:space="preserve">— </w:t>
                          </w:r>
                          <w:r w:rsidR="004C31A5">
                            <w:fldChar w:fldCharType="begin"/>
                          </w:r>
                          <w:r>
                            <w:instrText xml:space="preserve"> PAGE  \* MERGEFORMAT </w:instrText>
                          </w:r>
                          <w:r w:rsidR="004C31A5">
                            <w:fldChar w:fldCharType="separate"/>
                          </w:r>
                          <w:r w:rsidR="00D258C9">
                            <w:rPr>
                              <w:noProof/>
                            </w:rPr>
                            <w:t>4</w:t>
                          </w:r>
                          <w:r w:rsidR="004C31A5">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26CF6503" id="_x0000_t202" coordsize="21600,21600" o:spt="202" path="m,l,21600r21600,l21600,xe">
              <v:stroke joinstyle="miter"/>
              <v:path gradientshapeok="t" o:connecttype="rect"/>
            </v:shapetype>
            <v:shape id="文本框 1" o:spid="_x0000_s1026" type="#_x0000_t202" style="position:absolute;margin-left:-21.3pt;margin-top:0;width:29.9pt;height:11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" filled="f" stroked="f" strokeweight=".5pt">
              <v:path arrowok="t"/>
              <v:textbox style="mso-fit-shape-to-text:t" inset="0,0,0,0">
                <w:txbxContent>
                  <w:p w14:paraId="7D62E559" w14:textId="77777777" w:rsidR="004C31A5" w:rsidRDefault="00951C22">
                    <w:pPr>
                      <w:pStyle w:val="a7"/>
                    </w:pPr>
                    <w:r>
                      <w:t xml:space="preserve">— </w:t>
                    </w:r>
                    <w:r w:rsidR="004C31A5">
                      <w:fldChar w:fldCharType="begin"/>
                    </w:r>
                    <w:r>
                      <w:instrText xml:space="preserve"> PAGE  \* MERGEFORMAT </w:instrText>
                    </w:r>
                    <w:r w:rsidR="004C31A5">
                      <w:fldChar w:fldCharType="separate"/>
                    </w:r>
                    <w:r w:rsidR="00D258C9">
                      <w:rPr>
                        <w:noProof/>
                      </w:rPr>
                      <w:t>4</w:t>
                    </w:r>
                    <w:r w:rsidR="004C31A5">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0FAE7" w14:textId="77777777" w:rsidR="00654B13" w:rsidRDefault="00654B13" w:rsidP="004C31A5">
      <w:r>
        <w:separator/>
      </w:r>
    </w:p>
  </w:footnote>
  <w:footnote w:type="continuationSeparator" w:id="0">
    <w:p w14:paraId="350EA545" w14:textId="77777777" w:rsidR="00654B13" w:rsidRDefault="00654B13" w:rsidP="004C3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74A505"/>
    <w:multiLevelType w:val="singleLevel"/>
    <w:tmpl w:val="D674A505"/>
    <w:lvl w:ilvl="0">
      <w:start w:val="2"/>
      <w:numFmt w:val="decimal"/>
      <w:suff w:val="space"/>
      <w:lvlText w:val="%1."/>
      <w:lvlJc w:val="left"/>
    </w:lvl>
  </w:abstractNum>
  <w:abstractNum w:abstractNumId="1" w15:restartNumberingAfterBreak="0">
    <w:nsid w:val="E5CAD345"/>
    <w:multiLevelType w:val="singleLevel"/>
    <w:tmpl w:val="E5CAD345"/>
    <w:lvl w:ilvl="0">
      <w:start w:val="2"/>
      <w:numFmt w:val="chineseCounting"/>
      <w:suff w:val="nothing"/>
      <w:lvlText w:val="%1、"/>
      <w:lvlJc w:val="left"/>
      <w:rPr>
        <w:rFonts w:hint="eastAsia"/>
      </w:rPr>
    </w:lvl>
  </w:abstractNum>
  <w:num w:numId="1" w16cid:durableId="163400880">
    <w:abstractNumId w:val="0"/>
  </w:num>
  <w:num w:numId="2" w16cid:durableId="229969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CB6"/>
    <w:rsid w:val="00003F50"/>
    <w:rsid w:val="00052E29"/>
    <w:rsid w:val="000625E2"/>
    <w:rsid w:val="00063C55"/>
    <w:rsid w:val="00070103"/>
    <w:rsid w:val="00077199"/>
    <w:rsid w:val="0007742F"/>
    <w:rsid w:val="00084F0B"/>
    <w:rsid w:val="000A1AFB"/>
    <w:rsid w:val="000A4C7C"/>
    <w:rsid w:val="000B3B54"/>
    <w:rsid w:val="000B3CA4"/>
    <w:rsid w:val="000B3E1F"/>
    <w:rsid w:val="000C7C60"/>
    <w:rsid w:val="000D1861"/>
    <w:rsid w:val="000F75C5"/>
    <w:rsid w:val="0012469C"/>
    <w:rsid w:val="00125687"/>
    <w:rsid w:val="00126834"/>
    <w:rsid w:val="001466CE"/>
    <w:rsid w:val="001609B8"/>
    <w:rsid w:val="0016628A"/>
    <w:rsid w:val="0017615E"/>
    <w:rsid w:val="0019067F"/>
    <w:rsid w:val="0019326F"/>
    <w:rsid w:val="001D2219"/>
    <w:rsid w:val="00281D59"/>
    <w:rsid w:val="0029326C"/>
    <w:rsid w:val="002A01A0"/>
    <w:rsid w:val="002A4079"/>
    <w:rsid w:val="002B0079"/>
    <w:rsid w:val="002F3255"/>
    <w:rsid w:val="002F474D"/>
    <w:rsid w:val="00300CC7"/>
    <w:rsid w:val="00305E6F"/>
    <w:rsid w:val="00352A19"/>
    <w:rsid w:val="0038449F"/>
    <w:rsid w:val="003876F4"/>
    <w:rsid w:val="0039399E"/>
    <w:rsid w:val="003A2285"/>
    <w:rsid w:val="003A6029"/>
    <w:rsid w:val="003B0979"/>
    <w:rsid w:val="003C2CB6"/>
    <w:rsid w:val="003C329B"/>
    <w:rsid w:val="003D335D"/>
    <w:rsid w:val="003E4E3B"/>
    <w:rsid w:val="004613EB"/>
    <w:rsid w:val="004734F2"/>
    <w:rsid w:val="0048475A"/>
    <w:rsid w:val="00496107"/>
    <w:rsid w:val="004A2B4B"/>
    <w:rsid w:val="004C3196"/>
    <w:rsid w:val="004C31A5"/>
    <w:rsid w:val="004D0E2C"/>
    <w:rsid w:val="004D1A18"/>
    <w:rsid w:val="004D51D2"/>
    <w:rsid w:val="004F5F27"/>
    <w:rsid w:val="00514DF9"/>
    <w:rsid w:val="00516E16"/>
    <w:rsid w:val="00530B91"/>
    <w:rsid w:val="00544CF6"/>
    <w:rsid w:val="00563A0E"/>
    <w:rsid w:val="0056488C"/>
    <w:rsid w:val="00586924"/>
    <w:rsid w:val="005A0FE7"/>
    <w:rsid w:val="005A2778"/>
    <w:rsid w:val="005F51CE"/>
    <w:rsid w:val="00605DD2"/>
    <w:rsid w:val="006144A4"/>
    <w:rsid w:val="00615925"/>
    <w:rsid w:val="006330C8"/>
    <w:rsid w:val="00644FFE"/>
    <w:rsid w:val="00647982"/>
    <w:rsid w:val="00654B13"/>
    <w:rsid w:val="0065733D"/>
    <w:rsid w:val="0065784C"/>
    <w:rsid w:val="006603FE"/>
    <w:rsid w:val="00665FE0"/>
    <w:rsid w:val="00666C6D"/>
    <w:rsid w:val="00674893"/>
    <w:rsid w:val="0068069F"/>
    <w:rsid w:val="006A4B1E"/>
    <w:rsid w:val="006D3F18"/>
    <w:rsid w:val="006D5C26"/>
    <w:rsid w:val="006F341F"/>
    <w:rsid w:val="007052FE"/>
    <w:rsid w:val="00707973"/>
    <w:rsid w:val="007129BD"/>
    <w:rsid w:val="00725F62"/>
    <w:rsid w:val="00751CE5"/>
    <w:rsid w:val="0075412A"/>
    <w:rsid w:val="0076547E"/>
    <w:rsid w:val="00771C53"/>
    <w:rsid w:val="007950E9"/>
    <w:rsid w:val="007D5A50"/>
    <w:rsid w:val="007E3275"/>
    <w:rsid w:val="007F2CD6"/>
    <w:rsid w:val="008507C6"/>
    <w:rsid w:val="00856639"/>
    <w:rsid w:val="00886991"/>
    <w:rsid w:val="008909A6"/>
    <w:rsid w:val="00895EF2"/>
    <w:rsid w:val="0089772E"/>
    <w:rsid w:val="008B1BB0"/>
    <w:rsid w:val="008B6E43"/>
    <w:rsid w:val="008E44C6"/>
    <w:rsid w:val="008F3B07"/>
    <w:rsid w:val="00900BCB"/>
    <w:rsid w:val="0090460E"/>
    <w:rsid w:val="00906CDE"/>
    <w:rsid w:val="00911D99"/>
    <w:rsid w:val="0093372B"/>
    <w:rsid w:val="00951C22"/>
    <w:rsid w:val="0095420F"/>
    <w:rsid w:val="009750BD"/>
    <w:rsid w:val="00980CA6"/>
    <w:rsid w:val="00982C48"/>
    <w:rsid w:val="00984A5F"/>
    <w:rsid w:val="009929DE"/>
    <w:rsid w:val="009D050F"/>
    <w:rsid w:val="009D0F35"/>
    <w:rsid w:val="009E381E"/>
    <w:rsid w:val="009E51E9"/>
    <w:rsid w:val="009F1255"/>
    <w:rsid w:val="00A05DCA"/>
    <w:rsid w:val="00A200A6"/>
    <w:rsid w:val="00A255B2"/>
    <w:rsid w:val="00A26C8D"/>
    <w:rsid w:val="00A35B69"/>
    <w:rsid w:val="00A6312C"/>
    <w:rsid w:val="00A6314A"/>
    <w:rsid w:val="00A64218"/>
    <w:rsid w:val="00A7183E"/>
    <w:rsid w:val="00A8129D"/>
    <w:rsid w:val="00A93219"/>
    <w:rsid w:val="00A971F3"/>
    <w:rsid w:val="00A97AF5"/>
    <w:rsid w:val="00A97C6E"/>
    <w:rsid w:val="00AB5C78"/>
    <w:rsid w:val="00AC217E"/>
    <w:rsid w:val="00AD796C"/>
    <w:rsid w:val="00B06ADC"/>
    <w:rsid w:val="00B25681"/>
    <w:rsid w:val="00B41D00"/>
    <w:rsid w:val="00B61058"/>
    <w:rsid w:val="00B958BE"/>
    <w:rsid w:val="00BA66C5"/>
    <w:rsid w:val="00BD51C4"/>
    <w:rsid w:val="00BD5846"/>
    <w:rsid w:val="00BD64E4"/>
    <w:rsid w:val="00BE142E"/>
    <w:rsid w:val="00BE1CAF"/>
    <w:rsid w:val="00C24F5F"/>
    <w:rsid w:val="00C268B1"/>
    <w:rsid w:val="00C522E6"/>
    <w:rsid w:val="00C52BB0"/>
    <w:rsid w:val="00C56C47"/>
    <w:rsid w:val="00C72C07"/>
    <w:rsid w:val="00C74576"/>
    <w:rsid w:val="00C82F63"/>
    <w:rsid w:val="00C836A0"/>
    <w:rsid w:val="00C954B3"/>
    <w:rsid w:val="00CB5D7F"/>
    <w:rsid w:val="00CB7F8A"/>
    <w:rsid w:val="00CC22BF"/>
    <w:rsid w:val="00CE37C6"/>
    <w:rsid w:val="00D02ED9"/>
    <w:rsid w:val="00D12333"/>
    <w:rsid w:val="00D258C9"/>
    <w:rsid w:val="00D277C4"/>
    <w:rsid w:val="00D34C73"/>
    <w:rsid w:val="00D5124B"/>
    <w:rsid w:val="00D94AD0"/>
    <w:rsid w:val="00DA6D54"/>
    <w:rsid w:val="00DA6DA6"/>
    <w:rsid w:val="00DA79A3"/>
    <w:rsid w:val="00DB4140"/>
    <w:rsid w:val="00DC6F21"/>
    <w:rsid w:val="00DF6A47"/>
    <w:rsid w:val="00E040AC"/>
    <w:rsid w:val="00E236F2"/>
    <w:rsid w:val="00E46BE3"/>
    <w:rsid w:val="00E524E3"/>
    <w:rsid w:val="00E56DF3"/>
    <w:rsid w:val="00E66090"/>
    <w:rsid w:val="00E817AC"/>
    <w:rsid w:val="00E820F3"/>
    <w:rsid w:val="00E85182"/>
    <w:rsid w:val="00E925B9"/>
    <w:rsid w:val="00E941CF"/>
    <w:rsid w:val="00EC5AC8"/>
    <w:rsid w:val="00EF44BA"/>
    <w:rsid w:val="00F009A2"/>
    <w:rsid w:val="00F15648"/>
    <w:rsid w:val="00F26C6C"/>
    <w:rsid w:val="00F359AF"/>
    <w:rsid w:val="00F40464"/>
    <w:rsid w:val="00F52D97"/>
    <w:rsid w:val="00F95691"/>
    <w:rsid w:val="00FB5603"/>
    <w:rsid w:val="00FC3622"/>
    <w:rsid w:val="00FC7D01"/>
    <w:rsid w:val="04E547B9"/>
    <w:rsid w:val="04F144A9"/>
    <w:rsid w:val="053479F6"/>
    <w:rsid w:val="0A990C96"/>
    <w:rsid w:val="0AD20241"/>
    <w:rsid w:val="0AE50689"/>
    <w:rsid w:val="0E8974A0"/>
    <w:rsid w:val="13B6283B"/>
    <w:rsid w:val="14740586"/>
    <w:rsid w:val="1AFD3227"/>
    <w:rsid w:val="1C116B5F"/>
    <w:rsid w:val="1CC174C0"/>
    <w:rsid w:val="20DD56B1"/>
    <w:rsid w:val="24F2736F"/>
    <w:rsid w:val="297348A3"/>
    <w:rsid w:val="299F77EF"/>
    <w:rsid w:val="2A633ABF"/>
    <w:rsid w:val="2B64753D"/>
    <w:rsid w:val="2D44549E"/>
    <w:rsid w:val="2EB95BBE"/>
    <w:rsid w:val="322F5C2B"/>
    <w:rsid w:val="382C3D02"/>
    <w:rsid w:val="384F4AD2"/>
    <w:rsid w:val="3A2D5D64"/>
    <w:rsid w:val="3BBA31AE"/>
    <w:rsid w:val="3D4C3BB1"/>
    <w:rsid w:val="3D536C22"/>
    <w:rsid w:val="3FF65E8A"/>
    <w:rsid w:val="41E6377C"/>
    <w:rsid w:val="41FF0664"/>
    <w:rsid w:val="47266822"/>
    <w:rsid w:val="482E0999"/>
    <w:rsid w:val="4E8A7DE9"/>
    <w:rsid w:val="50486F85"/>
    <w:rsid w:val="546B079D"/>
    <w:rsid w:val="55C7360C"/>
    <w:rsid w:val="55ED540D"/>
    <w:rsid w:val="563B0613"/>
    <w:rsid w:val="5C4F2EEA"/>
    <w:rsid w:val="5D8A7E8C"/>
    <w:rsid w:val="5ED94E01"/>
    <w:rsid w:val="5F4C765C"/>
    <w:rsid w:val="5F552955"/>
    <w:rsid w:val="60953002"/>
    <w:rsid w:val="62076CD1"/>
    <w:rsid w:val="630A035E"/>
    <w:rsid w:val="632F1625"/>
    <w:rsid w:val="670E638C"/>
    <w:rsid w:val="69F4110B"/>
    <w:rsid w:val="6ADB17B5"/>
    <w:rsid w:val="6B102C82"/>
    <w:rsid w:val="6DAF258A"/>
    <w:rsid w:val="70BB77F6"/>
    <w:rsid w:val="793836F2"/>
    <w:rsid w:val="796B398A"/>
    <w:rsid w:val="79763005"/>
    <w:rsid w:val="79A377B0"/>
    <w:rsid w:val="7C3E7661"/>
    <w:rsid w:val="7C74386A"/>
    <w:rsid w:val="7FB505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8942C1"/>
  <w15:docId w15:val="{55658A9D-0D49-4A46-B61A-7D6EAD1C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66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rsid w:val="004C31A5"/>
    <w:pPr>
      <w:ind w:leftChars="2500" w:left="100"/>
    </w:pPr>
  </w:style>
  <w:style w:type="paragraph" w:styleId="a5">
    <w:name w:val="Balloon Text"/>
    <w:basedOn w:val="a"/>
    <w:link w:val="a6"/>
    <w:uiPriority w:val="99"/>
    <w:semiHidden/>
    <w:unhideWhenUsed/>
    <w:qFormat/>
    <w:rsid w:val="004C31A5"/>
    <w:rPr>
      <w:sz w:val="18"/>
      <w:szCs w:val="18"/>
    </w:rPr>
  </w:style>
  <w:style w:type="paragraph" w:styleId="a7">
    <w:name w:val="footer"/>
    <w:basedOn w:val="a"/>
    <w:link w:val="a8"/>
    <w:uiPriority w:val="99"/>
    <w:unhideWhenUsed/>
    <w:qFormat/>
    <w:rsid w:val="004C31A5"/>
    <w:pPr>
      <w:tabs>
        <w:tab w:val="center" w:pos="4153"/>
        <w:tab w:val="right" w:pos="8306"/>
      </w:tabs>
      <w:snapToGrid w:val="0"/>
      <w:jc w:val="left"/>
    </w:pPr>
    <w:rPr>
      <w:sz w:val="18"/>
      <w:szCs w:val="18"/>
    </w:rPr>
  </w:style>
  <w:style w:type="paragraph" w:styleId="a9">
    <w:name w:val="header"/>
    <w:basedOn w:val="a"/>
    <w:link w:val="aa"/>
    <w:uiPriority w:val="99"/>
    <w:unhideWhenUsed/>
    <w:qFormat/>
    <w:rsid w:val="004C31A5"/>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rsid w:val="004C3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4C31A5"/>
    <w:rPr>
      <w:b/>
    </w:rPr>
  </w:style>
  <w:style w:type="character" w:styleId="ad">
    <w:name w:val="Emphasis"/>
    <w:basedOn w:val="a0"/>
    <w:uiPriority w:val="20"/>
    <w:qFormat/>
    <w:rsid w:val="004C31A5"/>
    <w:rPr>
      <w:color w:val="CC0000"/>
    </w:rPr>
  </w:style>
  <w:style w:type="character" w:styleId="ae">
    <w:name w:val="Hyperlink"/>
    <w:basedOn w:val="a0"/>
    <w:uiPriority w:val="99"/>
    <w:unhideWhenUsed/>
    <w:qFormat/>
    <w:rsid w:val="004C31A5"/>
    <w:rPr>
      <w:color w:val="0000FF" w:themeColor="hyperlink"/>
      <w:u w:val="single"/>
    </w:rPr>
  </w:style>
  <w:style w:type="character" w:customStyle="1" w:styleId="aa">
    <w:name w:val="页眉 字符"/>
    <w:basedOn w:val="a0"/>
    <w:link w:val="a9"/>
    <w:uiPriority w:val="99"/>
    <w:qFormat/>
    <w:rsid w:val="004C31A5"/>
    <w:rPr>
      <w:sz w:val="18"/>
      <w:szCs w:val="18"/>
    </w:rPr>
  </w:style>
  <w:style w:type="character" w:customStyle="1" w:styleId="a8">
    <w:name w:val="页脚 字符"/>
    <w:basedOn w:val="a0"/>
    <w:link w:val="a7"/>
    <w:uiPriority w:val="99"/>
    <w:qFormat/>
    <w:rsid w:val="004C31A5"/>
    <w:rPr>
      <w:sz w:val="18"/>
      <w:szCs w:val="18"/>
    </w:rPr>
  </w:style>
  <w:style w:type="character" w:customStyle="1" w:styleId="a4">
    <w:name w:val="日期 字符"/>
    <w:basedOn w:val="a0"/>
    <w:link w:val="a3"/>
    <w:uiPriority w:val="99"/>
    <w:semiHidden/>
    <w:qFormat/>
    <w:rsid w:val="004C31A5"/>
    <w:rPr>
      <w:kern w:val="2"/>
      <w:sz w:val="21"/>
      <w:szCs w:val="22"/>
    </w:rPr>
  </w:style>
  <w:style w:type="character" w:customStyle="1" w:styleId="a6">
    <w:name w:val="批注框文本 字符"/>
    <w:basedOn w:val="a0"/>
    <w:link w:val="a5"/>
    <w:uiPriority w:val="99"/>
    <w:semiHidden/>
    <w:qFormat/>
    <w:rsid w:val="004C31A5"/>
    <w:rPr>
      <w:kern w:val="2"/>
      <w:sz w:val="18"/>
      <w:szCs w:val="18"/>
    </w:rPr>
  </w:style>
  <w:style w:type="paragraph" w:styleId="af">
    <w:name w:val="List Paragraph"/>
    <w:basedOn w:val="a"/>
    <w:uiPriority w:val="34"/>
    <w:qFormat/>
    <w:rsid w:val="004C31A5"/>
    <w:pPr>
      <w:widowControl/>
      <w:spacing w:after="200" w:line="276" w:lineRule="auto"/>
      <w:ind w:left="720"/>
      <w:contextualSpacing/>
      <w:jc w:val="left"/>
    </w:pPr>
    <w:rPr>
      <w:rFonts w:ascii="Calibri" w:eastAsia="宋体" w:hAnsi="Calibri"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6F4099B2-893D-4380-AC57-37D1B388B1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847</Characters>
  <Application>Microsoft Office Word</Application>
  <DocSecurity>0</DocSecurity>
  <Lines>7</Lines>
  <Paragraphs>1</Paragraphs>
  <ScaleCrop>false</ScaleCrop>
  <Company>Hewlett-Packard Company</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dc:creator>
  <cp:lastModifiedBy>陈 JEFFREY</cp:lastModifiedBy>
  <cp:revision>3</cp:revision>
  <cp:lastPrinted>2021-07-19T08:41:00Z</cp:lastPrinted>
  <dcterms:created xsi:type="dcterms:W3CDTF">2023-08-01T04:21:00Z</dcterms:created>
  <dcterms:modified xsi:type="dcterms:W3CDTF">2023-08-01T04:22:00Z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_DocHome">
    <vt:i4>-390181673</vt:i4>
  </property>
  <property fmtid="{D5CDD505-2E9C-101B-9397-08002B2CF9AE}" pid="4" name="ICV">
    <vt:lpwstr>FC72EE87600845FAB731F2B442B656A6</vt:lpwstr>
  </property>
  <property fmtid="{D5CDD505-2E9C-101B-9397-08002B2CF9AE}" pid="5" name="KSOSaveFontToCloudKey">
    <vt:lpwstr>319549428_cloud</vt:lpwstr>
  </property>
</Properties>
</file>